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</w:rPr>
        <w:t>5-</w:t>
      </w:r>
      <w:r>
        <w:rPr>
          <w:rFonts w:ascii="Times New Roman" w:eastAsia="Times New Roman" w:hAnsi="Times New Roman" w:cs="Times New Roman"/>
          <w:sz w:val="22"/>
          <w:szCs w:val="22"/>
        </w:rPr>
        <w:t>2082</w:t>
      </w:r>
      <w:r>
        <w:rPr>
          <w:rFonts w:ascii="Times New Roman" w:eastAsia="Times New Roman" w:hAnsi="Times New Roman" w:cs="Times New Roman"/>
          <w:sz w:val="22"/>
          <w:szCs w:val="22"/>
        </w:rPr>
        <w:t>-</w:t>
      </w:r>
      <w:r>
        <w:rPr>
          <w:rFonts w:ascii="Times New Roman" w:eastAsia="Times New Roman" w:hAnsi="Times New Roman" w:cs="Times New Roman"/>
          <w:sz w:val="22"/>
          <w:szCs w:val="22"/>
        </w:rPr>
        <w:t>0501</w:t>
      </w:r>
      <w:r>
        <w:rPr>
          <w:rFonts w:ascii="Times New Roman" w:eastAsia="Times New Roman" w:hAnsi="Times New Roman" w:cs="Times New Roman"/>
          <w:sz w:val="22"/>
          <w:szCs w:val="22"/>
        </w:rPr>
        <w:t>/2026</w:t>
      </w:r>
    </w:p>
    <w:p>
      <w:pPr>
        <w:spacing w:before="0" w:after="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УИД: 86</w:t>
      </w:r>
      <w:r>
        <w:rPr>
          <w:rFonts w:ascii="Times New Roman" w:eastAsia="Times New Roman" w:hAnsi="Times New Roman" w:cs="Times New Roman"/>
          <w:sz w:val="22"/>
          <w:szCs w:val="22"/>
        </w:rPr>
        <w:t>MS</w:t>
      </w:r>
      <w:r>
        <w:rPr>
          <w:rFonts w:ascii="Times New Roman" w:eastAsia="Times New Roman" w:hAnsi="Times New Roman" w:cs="Times New Roman"/>
          <w:sz w:val="22"/>
          <w:szCs w:val="22"/>
        </w:rPr>
        <w:t>00</w:t>
      </w:r>
      <w:r>
        <w:rPr>
          <w:rFonts w:ascii="Times New Roman" w:eastAsia="Times New Roman" w:hAnsi="Times New Roman" w:cs="Times New Roman"/>
          <w:sz w:val="22"/>
          <w:szCs w:val="22"/>
        </w:rPr>
        <w:t>0</w:t>
      </w:r>
      <w:r>
        <w:rPr>
          <w:rFonts w:ascii="Times New Roman" w:eastAsia="Times New Roman" w:hAnsi="Times New Roman" w:cs="Times New Roman"/>
          <w:sz w:val="22"/>
          <w:szCs w:val="22"/>
        </w:rPr>
        <w:t>5</w:t>
      </w:r>
      <w:r>
        <w:rPr>
          <w:rFonts w:ascii="Times New Roman" w:eastAsia="Times New Roman" w:hAnsi="Times New Roman" w:cs="Times New Roman"/>
          <w:sz w:val="22"/>
          <w:szCs w:val="22"/>
        </w:rPr>
        <w:t>-01-202</w:t>
      </w:r>
      <w:r>
        <w:rPr>
          <w:rFonts w:ascii="Times New Roman" w:eastAsia="Times New Roman" w:hAnsi="Times New Roman" w:cs="Times New Roman"/>
          <w:sz w:val="22"/>
          <w:szCs w:val="22"/>
        </w:rPr>
        <w:t>6</w:t>
      </w:r>
      <w:r>
        <w:rPr>
          <w:rFonts w:ascii="Times New Roman" w:eastAsia="Times New Roman" w:hAnsi="Times New Roman" w:cs="Times New Roman"/>
          <w:sz w:val="22"/>
          <w:szCs w:val="22"/>
        </w:rPr>
        <w:t>-00</w:t>
      </w:r>
      <w:r>
        <w:rPr>
          <w:rFonts w:ascii="Times New Roman" w:eastAsia="Times New Roman" w:hAnsi="Times New Roman" w:cs="Times New Roman"/>
          <w:sz w:val="22"/>
          <w:szCs w:val="22"/>
        </w:rPr>
        <w:t>5507-21</w:t>
      </w:r>
    </w:p>
    <w:p>
      <w:pPr>
        <w:spacing w:before="0" w:after="0"/>
        <w:jc w:val="right"/>
        <w:rPr>
          <w:sz w:val="16"/>
          <w:szCs w:val="16"/>
        </w:rPr>
      </w:pP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rPr>
          <w:sz w:val="12"/>
          <w:szCs w:val="12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(резолютивная часть постановления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объявлена </w:t>
      </w:r>
      <w:r>
        <w:rPr>
          <w:rFonts w:ascii="Times New Roman" w:eastAsia="Times New Roman" w:hAnsi="Times New Roman" w:cs="Times New Roman"/>
          <w:sz w:val="27"/>
          <w:szCs w:val="27"/>
        </w:rPr>
        <w:t>09 окт</w:t>
      </w:r>
      <w:r>
        <w:rPr>
          <w:rFonts w:ascii="Times New Roman" w:eastAsia="Times New Roman" w:hAnsi="Times New Roman" w:cs="Times New Roman"/>
          <w:sz w:val="27"/>
          <w:szCs w:val="27"/>
        </w:rPr>
        <w:t>ября 2026 года)</w:t>
      </w:r>
    </w:p>
    <w:p>
      <w:pPr>
        <w:spacing w:before="0" w:after="0"/>
        <w:rPr>
          <w:sz w:val="16"/>
          <w:szCs w:val="16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октя</w:t>
      </w:r>
      <w:r>
        <w:rPr>
          <w:rFonts w:ascii="Times New Roman" w:eastAsia="Times New Roman" w:hAnsi="Times New Roman" w:cs="Times New Roman"/>
          <w:sz w:val="28"/>
          <w:szCs w:val="28"/>
        </w:rPr>
        <w:t>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город Нефтеюганск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left="20" w:right="20"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Нефтеюганского судебного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района ХМАО-Югры Д.Р. Сабитова </w:t>
      </w:r>
      <w:r>
        <w:rPr>
          <w:rFonts w:ascii="Times New Roman" w:eastAsia="Times New Roman" w:hAnsi="Times New Roman" w:cs="Times New Roman"/>
          <w:sz w:val="28"/>
          <w:szCs w:val="28"/>
        </w:rPr>
        <w:t>(628305, ХМАО-Югра, г. Нефтеюганск, ул. Сургутская, 10)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left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Завьялова </w:t>
      </w:r>
      <w:r>
        <w:rPr>
          <w:rStyle w:val="cat-UserDefined-1674771275grp-60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59rplc-9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37rplc-10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зарегистрированного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Style w:val="cat-UserDefinedgrp-61rplc-1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-1574253834grp-62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ч.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12.8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widowControl w:val="0"/>
        <w:spacing w:before="0" w:after="6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120" w:lineRule="auto"/>
        <w:jc w:val="center"/>
        <w:rPr>
          <w:sz w:val="28"/>
          <w:szCs w:val="2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адресу: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ХМАО-Югра, Нефтеюганский район, </w:t>
      </w:r>
      <w:r>
        <w:rPr>
          <w:rStyle w:val="cat-OrganizationNamegrp-42rplc-19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левый </w:t>
      </w:r>
      <w:r>
        <w:rPr>
          <w:rFonts w:ascii="Times New Roman" w:eastAsia="Times New Roman" w:hAnsi="Times New Roman" w:cs="Times New Roman"/>
          <w:sz w:val="28"/>
          <w:szCs w:val="28"/>
        </w:rPr>
        <w:t>ряд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д. 2,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управлял транспортным средством </w:t>
      </w:r>
      <w:r>
        <w:rPr>
          <w:rStyle w:val="cat-UserDefined795651928grp-64rplc-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47rplc-21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>, при наличии признаков: запах алкоголя изо рта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неустойчивые позы, </w:t>
      </w:r>
      <w:r>
        <w:rPr>
          <w:rFonts w:ascii="Times New Roman" w:eastAsia="Times New Roman" w:hAnsi="Times New Roman" w:cs="Times New Roman"/>
          <w:sz w:val="28"/>
          <w:szCs w:val="28"/>
        </w:rPr>
        <w:t>нарушение речи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резкое изменение окраски кожных покровов лица, поведение не соответствующее обстановке, </w:t>
      </w:r>
      <w:r>
        <w:rPr>
          <w:rFonts w:ascii="Times New Roman" w:eastAsia="Times New Roman" w:hAnsi="Times New Roman" w:cs="Times New Roman"/>
          <w:sz w:val="28"/>
          <w:szCs w:val="28"/>
        </w:rPr>
        <w:t>данные 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ействия не содержат уголовного наказуемого деяния, чем нарушил п. 2.7 Правил дорожного движения РФ, утвержденных постановлением Правительства РФ от </w:t>
      </w:r>
      <w:r>
        <w:rPr>
          <w:rFonts w:ascii="Times New Roman" w:eastAsia="Times New Roman" w:hAnsi="Times New Roman" w:cs="Times New Roman"/>
          <w:sz w:val="28"/>
          <w:szCs w:val="28"/>
        </w:rPr>
        <w:t>23.10.1993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1090.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Состояние опьянения установлено в результате освидетельствования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прибором </w:t>
      </w:r>
      <w:r>
        <w:rPr>
          <w:rStyle w:val="cat-UserDefined-652661087grp-66rplc-2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заводской номер </w:t>
      </w:r>
      <w:r>
        <w:rPr>
          <w:rStyle w:val="cat-UserDefined2074760049grp-65rplc-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показания прибора составили </w:t>
      </w:r>
      <w:r>
        <w:rPr>
          <w:rFonts w:ascii="Times New Roman" w:eastAsia="Times New Roman" w:hAnsi="Times New Roman" w:cs="Times New Roman"/>
          <w:sz w:val="28"/>
          <w:szCs w:val="28"/>
        </w:rPr>
        <w:t>1,</w:t>
      </w:r>
      <w:r>
        <w:rPr>
          <w:rFonts w:ascii="Times New Roman" w:eastAsia="Times New Roman" w:hAnsi="Times New Roman" w:cs="Times New Roman"/>
          <w:sz w:val="28"/>
          <w:szCs w:val="28"/>
        </w:rPr>
        <w:t>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мг/л.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2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извещённый надлежащим образом о времени и месте рассмотрения административного материала, не явился, ходатайств об отложении дела от него не поступало, об уважительности причин неявки суду не сообщил.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Завьялова </w:t>
      </w:r>
      <w:r>
        <w:rPr>
          <w:rStyle w:val="cat-UserDefined1247506609grp-68rplc-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его отсутствие.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исследовав материалы административного дела, считает,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Завьялова </w:t>
      </w:r>
      <w:r>
        <w:rPr>
          <w:rStyle w:val="cat-UserDefined1247506609grp-68rplc-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3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 полностью доказана и подтверждается следующими доказательствами: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86 ХМ </w:t>
      </w:r>
      <w:r>
        <w:rPr>
          <w:rFonts w:ascii="Times New Roman" w:eastAsia="Times New Roman" w:hAnsi="Times New Roman" w:cs="Times New Roman"/>
          <w:sz w:val="28"/>
          <w:szCs w:val="28"/>
        </w:rPr>
        <w:t>759017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составленным в отношении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4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4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ст. 12.8 КоАП РФ, </w:t>
      </w:r>
      <w:r>
        <w:rPr>
          <w:rFonts w:ascii="Times New Roman" w:eastAsia="Times New Roman" w:hAnsi="Times New Roman" w:cs="Times New Roman"/>
          <w:sz w:val="28"/>
          <w:szCs w:val="28"/>
        </w:rPr>
        <w:t>при составлении протокола были разъяснены процессуальные права и обязанности, предусмотренные ст. 25.1 КоАП РФ, 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также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положения </w:t>
      </w:r>
      <w:r>
        <w:rPr>
          <w:rFonts w:ascii="Times New Roman" w:eastAsia="Times New Roman" w:hAnsi="Times New Roman" w:cs="Times New Roman"/>
          <w:sz w:val="28"/>
          <w:szCs w:val="28"/>
        </w:rPr>
        <w:t>ст. 51 Конституции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о чем в протоколе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4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4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расписался, копия вручена</w:t>
      </w:r>
      <w:r>
        <w:rPr>
          <w:rFonts w:ascii="Times New Roman" w:eastAsia="Times New Roman" w:hAnsi="Times New Roman" w:cs="Times New Roman"/>
          <w:sz w:val="28"/>
          <w:szCs w:val="28"/>
        </w:rPr>
        <w:t>. Из протокола следует, 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4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05.09.2026 в 15:5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 по адресу: ХМАО-Югра, Нефтеюганский район, </w:t>
      </w:r>
      <w:r>
        <w:rPr>
          <w:rStyle w:val="cat-OrganizationNamegrp-42rplc-51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25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левый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ряд, д. 2, управлял транспортным средством </w:t>
      </w:r>
      <w:r>
        <w:rPr>
          <w:rStyle w:val="cat-UserDefined795651928grp-64rplc-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47rplc-5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состоянии опьянения, данные действия не содержат уголовного наказуемого деяния, чем нарушил п. 2.7 Правил дорожного движения РФ, утвержденных постановлением Правительства РФ от 23.10.1993 № 1090. Состояние опьянения установлено в результате освидетельствования прибором </w:t>
      </w:r>
      <w:r>
        <w:rPr>
          <w:rFonts w:ascii="Times New Roman" w:eastAsia="Times New Roman" w:hAnsi="Times New Roman" w:cs="Times New Roman"/>
          <w:sz w:val="28"/>
          <w:szCs w:val="28"/>
        </w:rPr>
        <w:t>Alcotest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6810, показания прибора составили 1,92 мг/л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 w:line="280" w:lineRule="atLeast"/>
        <w:ind w:firstLine="54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отстранении от управления транспортным средством 86 </w:t>
      </w:r>
      <w:r>
        <w:rPr>
          <w:rFonts w:ascii="Times New Roman" w:eastAsia="Times New Roman" w:hAnsi="Times New Roman" w:cs="Times New Roman"/>
          <w:sz w:val="28"/>
          <w:szCs w:val="28"/>
        </w:rPr>
        <w:t>ПК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</w:rPr>
        <w:t>093200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5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6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отстранен от управления транспортным средством </w:t>
      </w:r>
      <w:r>
        <w:rPr>
          <w:rStyle w:val="cat-UserDefined795651928grp-64rplc-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47rplc-62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 наличии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опьянения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именно </w:t>
      </w:r>
      <w:r>
        <w:rPr>
          <w:rFonts w:ascii="Times New Roman" w:eastAsia="Times New Roman" w:hAnsi="Times New Roman" w:cs="Times New Roman"/>
          <w:sz w:val="28"/>
          <w:szCs w:val="28"/>
        </w:rPr>
        <w:t>запах алкоголя изо рта, неустойчивые позы, нарушение речи, резкое изменение окраски кожных покровов лица, поведение, не соответствующее обстановке</w:t>
      </w:r>
      <w:r>
        <w:rPr>
          <w:rFonts w:ascii="Times New Roman" w:eastAsia="Times New Roman" w:hAnsi="Times New Roman" w:cs="Times New Roman"/>
          <w:sz w:val="28"/>
          <w:szCs w:val="28"/>
        </w:rPr>
        <w:t>. 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ротокол составлен с применением видеозаписи,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протоколе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6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расписался, копия вручена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актом 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056603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освидетельствования на состояние алкогольного опьянения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ст. 27.12 Кодекса Российской Федерации об административных правонарушениях, ввиду наличия у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6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7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признаков опьянения (</w:t>
      </w:r>
      <w:r>
        <w:rPr>
          <w:rFonts w:ascii="Times New Roman" w:eastAsia="Times New Roman" w:hAnsi="Times New Roman" w:cs="Times New Roman"/>
          <w:sz w:val="28"/>
          <w:szCs w:val="28"/>
        </w:rPr>
        <w:t>запах алкоголя изо рта, неустойчивые позы, нарушение речи, резкое изменение окраски кожных покровов лица, поведение не соответствующее обстановке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18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было проведено его освидетельствование на состояние алкогольного опьянения с применением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технического средства измерения </w:t>
      </w:r>
      <w:r>
        <w:rPr>
          <w:rStyle w:val="cat-UserDefined-652661087grp-66rplc-7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(заводской номер </w:t>
      </w:r>
      <w:r>
        <w:rPr>
          <w:rStyle w:val="cat-UserDefined2074760049grp-65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дата последней п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оверки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.11.2025</w:t>
      </w:r>
      <w:r>
        <w:rPr>
          <w:rFonts w:ascii="Times New Roman" w:eastAsia="Times New Roman" w:hAnsi="Times New Roman" w:cs="Times New Roman"/>
          <w:sz w:val="28"/>
          <w:szCs w:val="28"/>
        </w:rPr>
        <w:t>), по результатам которого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наличие абсолютного этилового спирта в выдыхаемом им воздухе </w:t>
      </w:r>
      <w:r>
        <w:rPr>
          <w:rFonts w:ascii="Times New Roman" w:eastAsia="Times New Roman" w:hAnsi="Times New Roman" w:cs="Times New Roman"/>
          <w:sz w:val="28"/>
          <w:szCs w:val="28"/>
        </w:rPr>
        <w:t>1,</w:t>
      </w:r>
      <w:r>
        <w:rPr>
          <w:rFonts w:ascii="Times New Roman" w:eastAsia="Times New Roman" w:hAnsi="Times New Roman" w:cs="Times New Roman"/>
          <w:sz w:val="28"/>
          <w:szCs w:val="28"/>
        </w:rPr>
        <w:t>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мг/л, установлено состояние алкогольного опьянения. С результатом освидетельствования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7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7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ahoma" w:eastAsia="Tahoma" w:hAnsi="Tahoma" w:cs="Tahom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был согласен, о чем лично </w:t>
      </w:r>
      <w:r>
        <w:rPr>
          <w:rFonts w:ascii="Times New Roman" w:eastAsia="Times New Roman" w:hAnsi="Times New Roman" w:cs="Times New Roman"/>
          <w:sz w:val="28"/>
          <w:szCs w:val="28"/>
        </w:rPr>
        <w:t>расписался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акте, копию акта получил, данный акт был составлен при совершении процессуальных действий с применением видеозаписи;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бумажным носителем с записью результатов тестирования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8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 w:cs="Times New Roman"/>
          <w:sz w:val="28"/>
          <w:szCs w:val="28"/>
        </w:rPr>
        <w:t>1,</w:t>
      </w:r>
      <w:r>
        <w:rPr>
          <w:rFonts w:ascii="Times New Roman" w:eastAsia="Times New Roman" w:hAnsi="Times New Roman" w:cs="Times New Roman"/>
          <w:sz w:val="28"/>
          <w:szCs w:val="28"/>
        </w:rPr>
        <w:t>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мг/л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 котором расписался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8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8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свидетельства о поверке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Анализаторы паров этанола в выдыхаемом воздухе </w:t>
      </w:r>
      <w:r>
        <w:rPr>
          <w:rStyle w:val="cat-UserDefined-652661087grp-66rplc-8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заводской номер </w:t>
      </w:r>
      <w:r>
        <w:rPr>
          <w:rStyle w:val="cat-UserDefined2074760049grp-65rplc-8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дата поверки </w:t>
      </w:r>
      <w:r>
        <w:rPr>
          <w:rFonts w:ascii="Times New Roman" w:eastAsia="Times New Roman" w:hAnsi="Times New Roman" w:cs="Times New Roman"/>
          <w:sz w:val="28"/>
          <w:szCs w:val="28"/>
        </w:rPr>
        <w:t>14.11.2025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действительно до </w:t>
      </w:r>
      <w:r>
        <w:rPr>
          <w:rFonts w:ascii="Times New Roman" w:eastAsia="Times New Roman" w:hAnsi="Times New Roman" w:cs="Times New Roman"/>
          <w:sz w:val="28"/>
          <w:szCs w:val="28"/>
        </w:rPr>
        <w:t>13.11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протокол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задержания транспортного средства 86 </w:t>
      </w:r>
      <w:r>
        <w:rPr>
          <w:rFonts w:ascii="Times New Roman" w:eastAsia="Times New Roman" w:hAnsi="Times New Roman" w:cs="Times New Roman"/>
          <w:sz w:val="28"/>
          <w:szCs w:val="28"/>
        </w:rPr>
        <w:t>СП №</w:t>
      </w:r>
      <w:r>
        <w:rPr>
          <w:rFonts w:ascii="Times New Roman" w:eastAsia="Times New Roman" w:hAnsi="Times New Roman" w:cs="Times New Roman"/>
          <w:sz w:val="28"/>
          <w:szCs w:val="28"/>
        </w:rPr>
        <w:t>094580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.2026 транспортного средства </w:t>
      </w:r>
      <w:r>
        <w:rPr>
          <w:rStyle w:val="cat-UserDefined795651928grp-64rplc-9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47rplc-9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страхового полиса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9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9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имеет права управлять т/с </w:t>
      </w:r>
      <w:r>
        <w:rPr>
          <w:rStyle w:val="cat-UserDefined795651928grp-64rplc-9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CarNumbergrp-47rplc-98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портом </w:t>
      </w:r>
      <w:r>
        <w:rPr>
          <w:rFonts w:ascii="Times New Roman" w:eastAsia="Times New Roman" w:hAnsi="Times New Roman" w:cs="Times New Roman"/>
          <w:sz w:val="28"/>
          <w:szCs w:val="28"/>
        </w:rPr>
        <w:t>ст.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ДПС </w:t>
      </w:r>
      <w:r>
        <w:rPr>
          <w:rFonts w:ascii="Times New Roman" w:eastAsia="Times New Roman" w:hAnsi="Times New Roman" w:cs="Times New Roman"/>
          <w:sz w:val="28"/>
          <w:szCs w:val="28"/>
        </w:rPr>
        <w:t>ОВ ДПС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ОМВД России по Нефтеюганскому району от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05.09.2026 от оперативного дежурного ДЧ ОМВД России по Нефтеюганскому району поступило сообщение о том, что в </w:t>
      </w:r>
      <w:r>
        <w:rPr>
          <w:rStyle w:val="cat-OrganizationNamegrp-42rplc-104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ряд 26 Нефтеюганского района ХМАО-Югры, водитель предположительно в состоянии алкогольного опьянения перегородил дорогу на транспортном средстве с </w:t>
      </w:r>
      <w:r>
        <w:rPr>
          <w:rStyle w:val="cat-CarNumbergrp-47rplc-106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прибытии на место были опрошены два свидетеля </w:t>
      </w:r>
      <w:r>
        <w:rPr>
          <w:rStyle w:val="cat-UserDefined-957232716grp-69rplc-107"/>
          <w:rFonts w:ascii="Times New Roman" w:eastAsia="Times New Roman" w:hAnsi="Times New Roman" w:cs="Times New Roman"/>
          <w:sz w:val="28"/>
          <w:szCs w:val="28"/>
        </w:rPr>
        <w:t>Л***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38rplc-109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и </w:t>
      </w:r>
      <w:r>
        <w:rPr>
          <w:rStyle w:val="cat-UserDefined134626876grp-70rplc-110"/>
          <w:rFonts w:ascii="Times New Roman" w:eastAsia="Times New Roman" w:hAnsi="Times New Roman" w:cs="Times New Roman"/>
          <w:sz w:val="28"/>
          <w:szCs w:val="28"/>
        </w:rPr>
        <w:t>Б***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39rplc-112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которые пояснили что наблюдали как Завьялов </w:t>
      </w:r>
      <w:r>
        <w:rPr>
          <w:rStyle w:val="cat-UserDefined1247506609grp-68rplc-1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 признаками опьянения осуществлял движение на автомобиле </w:t>
      </w:r>
      <w:r>
        <w:rPr>
          <w:rStyle w:val="cat-UserDefined891328268grp-73rplc-11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CarMakeModelgrp-46rplc-116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47rplc-117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А в связи с наличием личных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 о ограниченности во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времени пребывания на месте административного правонарушения, свидетели Бондарь </w:t>
      </w:r>
      <w:r>
        <w:rPr>
          <w:rStyle w:val="cat-UserDefined182622504grp-71rplc-11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t>Лецева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313348625grp-72rplc-12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были вынуждены покинуть место проведения процессуальных действий ввиду личных обстоятельство, дальнейшее оформление материалов дела об административном правонарушении, предусмотренного ч.1. ст. 12.8 КоАП РФ, в отношении Завьялова </w:t>
      </w:r>
      <w:r>
        <w:rPr>
          <w:rStyle w:val="cat-UserDefined-1674771275grp-60rplc-1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24.08.1982 </w:t>
      </w:r>
      <w:r>
        <w:rPr>
          <w:rFonts w:ascii="Times New Roman" w:eastAsia="Times New Roman" w:hAnsi="Times New Roman" w:cs="Times New Roman"/>
          <w:sz w:val="28"/>
          <w:szCs w:val="28"/>
        </w:rPr>
        <w:t>г.р</w:t>
      </w:r>
      <w:r>
        <w:rPr>
          <w:rFonts w:ascii="Times New Roman" w:eastAsia="Times New Roman" w:hAnsi="Times New Roman" w:cs="Times New Roman"/>
          <w:sz w:val="28"/>
          <w:szCs w:val="28"/>
        </w:rPr>
        <w:t>, проводилось в соответствии с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25.7 с применением видеозаписи.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ходе разговора с водителем Завьяловым </w:t>
      </w:r>
      <w:r>
        <w:rPr>
          <w:rStyle w:val="cat-UserDefined1247506609grp-68rplc-12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были выявлены признаки опьянения, а именно запах алкоголя изо рта, неустойчивость </w:t>
      </w:r>
      <w:r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зы, нарушение речи, резкое изменение окраски кожных покровов лица, поведение не соответствующее обстановке, на этом основании Завьялов был отстранен от управления транспортным средством </w:t>
      </w:r>
      <w:r>
        <w:rPr>
          <w:rStyle w:val="cat-UserDefined891328268grp-73rplc-1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47rplc-129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протоколом 86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 № 093200 Завьялову </w:t>
      </w:r>
      <w:r>
        <w:rPr>
          <w:rStyle w:val="cat-UserDefined1247506609grp-68rplc-1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3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было предложено пройти освидетельствование на состояние алкогольного опьянения, при помощи прибора анализатор паров этанола в выдыхаемом воздухе </w:t>
      </w:r>
      <w:r>
        <w:rPr>
          <w:rFonts w:ascii="Times New Roman" w:eastAsia="Times New Roman" w:hAnsi="Times New Roman" w:cs="Times New Roman"/>
          <w:sz w:val="28"/>
          <w:szCs w:val="28"/>
        </w:rPr>
        <w:t>Alcotest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6810. Пройти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освидетельствование Завьялов </w:t>
      </w:r>
      <w:r>
        <w:rPr>
          <w:rStyle w:val="cat-UserDefined1247506609grp-68rplc-13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согласился, перед освидетельствование гр. </w:t>
      </w:r>
      <w:r>
        <w:rPr>
          <w:rStyle w:val="cat-UserDefined-1015025689grp-74rplc-13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 проинформирован о порядке освидетельствование с применение прибора </w:t>
      </w:r>
      <w:r>
        <w:rPr>
          <w:rFonts w:ascii="Times New Roman" w:eastAsia="Times New Roman" w:hAnsi="Times New Roman" w:cs="Times New Roman"/>
          <w:sz w:val="28"/>
          <w:szCs w:val="28"/>
        </w:rPr>
        <w:t>Alcotest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6810, продемонстрирована целостность кле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 государственного </w:t>
      </w:r>
      <w:r>
        <w:rPr>
          <w:rFonts w:ascii="Times New Roman" w:eastAsia="Times New Roman" w:hAnsi="Times New Roman" w:cs="Times New Roman"/>
          <w:sz w:val="28"/>
          <w:szCs w:val="28"/>
        </w:rPr>
        <w:t>поверителя</w:t>
      </w:r>
      <w:r>
        <w:rPr>
          <w:rFonts w:ascii="Times New Roman" w:eastAsia="Times New Roman" w:hAnsi="Times New Roman" w:cs="Times New Roman"/>
          <w:sz w:val="28"/>
          <w:szCs w:val="28"/>
        </w:rPr>
        <w:t>, наличие свидетельствовании о поверке.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 освидетельствования у Завьялова </w:t>
      </w:r>
      <w:r>
        <w:rPr>
          <w:rStyle w:val="cat-UserDefined1247506609grp-68rplc-13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3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было установлено состояние алкогольного опьянения, и составлен акт 86 ГП 056603 с показанием результата 1.92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мг/л, с 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езультатом освидетельствования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1247506609grp-68rplc-14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4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согласен, </w:t>
      </w:r>
      <w:r>
        <w:rPr>
          <w:rFonts w:ascii="Times New Roman" w:eastAsia="Times New Roman" w:hAnsi="Times New Roman" w:cs="Times New Roman"/>
          <w:sz w:val="28"/>
          <w:szCs w:val="28"/>
        </w:rPr>
        <w:t>о чем свидетельствует подпись в акте освидетельствования 86 ГП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56603.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 чего на гр. Завьялова </w:t>
      </w:r>
      <w:r>
        <w:rPr>
          <w:rStyle w:val="cat-UserDefined1247506609grp-68rplc-14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4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был составлен административный материал по ст. 12.8 4.1 КоАП РФ. Протокол об АП № 86ХМ 759017. </w:t>
      </w:r>
      <w:r>
        <w:rPr>
          <w:rFonts w:ascii="Times New Roman" w:eastAsia="Times New Roman" w:hAnsi="Times New Roman" w:cs="Times New Roman"/>
          <w:sz w:val="28"/>
          <w:szCs w:val="28"/>
        </w:rPr>
        <w:t>Права,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предусмотренные ст.51 Конституции РФ и 25.1 КоАП РФ разъяснены в полном объеме.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После чего транспортное средство </w:t>
      </w:r>
      <w:r>
        <w:rPr>
          <w:rStyle w:val="cat-UserDefined891328268grp-73rplc-14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CarMakeModelgrp-46rplc-149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47rplc-150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было передано по страховке собственнику т/с Завьяловой </w:t>
      </w:r>
      <w:r>
        <w:rPr>
          <w:rStyle w:val="cat-UserDefined-1098822398grp-75rplc-15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PassportDatagrp-40rplc-153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операции с ВУ, водительское удостоверение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Завьялова </w:t>
      </w:r>
      <w:r>
        <w:rPr>
          <w:rStyle w:val="cat-UserDefined1247506609grp-68rplc-15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5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действительно до 09.06.2030;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реестром административных правонарушений;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учета ТС принадлежащего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619270491grp-76rplc-15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копией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водительского удостоверения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Завьялова </w:t>
      </w:r>
      <w:r>
        <w:rPr>
          <w:rStyle w:val="cat-UserDefined1247506609grp-68rplc-1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копией свидетельства о регистрации тс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требован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ием ИЦ УМВД России по ХМАО-Югре, </w:t>
      </w:r>
      <w:r>
        <w:rPr>
          <w:rFonts w:ascii="Times New Roman" w:eastAsia="Times New Roman" w:hAnsi="Times New Roman" w:cs="Times New Roman"/>
          <w:sz w:val="28"/>
          <w:szCs w:val="28"/>
        </w:rPr>
        <w:t>справкой на лицо по ИБД-Ф;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справкой инспектора по ИАЗ отдела Госавтоинспекции ОМВД России по Нефтеюганскому району согласно которой по учетным данным федеральной информационной системы «ГИБДД-М»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 </w:t>
      </w:r>
      <w:r>
        <w:rPr>
          <w:rStyle w:val="cat-UserDefined-771001541grp-77rplc-16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59rplc-165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41rplc-166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ст. 264.1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привлекался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2015 году, наказание отбыто 25.02.2018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объяснениями Бондарь </w:t>
      </w:r>
      <w:r>
        <w:rPr>
          <w:rStyle w:val="cat-UserDefined-1623526117grp-78rplc-16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05.09.2026 на отдельном бланке</w:t>
      </w:r>
      <w:r>
        <w:rPr>
          <w:rFonts w:ascii="Times New Roman" w:eastAsia="Times New Roman" w:hAnsi="Times New Roman" w:cs="Times New Roman"/>
          <w:sz w:val="28"/>
          <w:szCs w:val="28"/>
        </w:rPr>
        <w:t>, перед дачей которых ей были разъяснены положения ст. 51 Конституции РФ, ст. 17.9, 25.6 КоАП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которых 05.09.2026 в 15:50 она ехала по адресу СНТ </w:t>
      </w:r>
      <w:r>
        <w:rPr>
          <w:rFonts w:ascii="Times New Roman" w:eastAsia="Times New Roman" w:hAnsi="Times New Roman" w:cs="Times New Roman"/>
          <w:sz w:val="28"/>
          <w:szCs w:val="28"/>
        </w:rPr>
        <w:t>Чесновский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26 левый ряд, д.39, возле шлагбаума она заметила, как мужчина въехал в шлагбаум. Машины была заведенная. После чего вышла оказать помощь мужчина никак не реагировал. После пришел в себя и начал движение. После этого помогли отогнать машину на безопасное место. После чего вызвали сотрудников ГИБДД до приезда сотрудников ДПС мужчина находился в поле зрения и ничего не употреблял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паспорта Бондарь </w:t>
      </w:r>
      <w:r>
        <w:rPr>
          <w:rStyle w:val="cat-UserDefined-1623526117grp-78rplc-17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объяснениями </w:t>
      </w:r>
      <w:r>
        <w:rPr>
          <w:rFonts w:ascii="Times New Roman" w:eastAsia="Times New Roman" w:hAnsi="Times New Roman" w:cs="Times New Roman"/>
          <w:sz w:val="28"/>
          <w:szCs w:val="28"/>
        </w:rPr>
        <w:t>Лецевой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313348625grp-72rplc-1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05.09.2026 на отдельном бланке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перед дачей которых ей были разъяснены положения ст. 51 Конституции РФ, ст. 17.9, 25.6 КоАП РФ,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аналогичные объяснениям Бондарь </w:t>
      </w:r>
      <w:r>
        <w:rPr>
          <w:rStyle w:val="cat-UserDefined-1623526117grp-78rplc-1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копией паспорта </w:t>
      </w:r>
      <w:r>
        <w:rPr>
          <w:rFonts w:ascii="Times New Roman" w:eastAsia="Times New Roman" w:hAnsi="Times New Roman" w:cs="Times New Roman"/>
          <w:sz w:val="28"/>
          <w:szCs w:val="28"/>
        </w:rPr>
        <w:t>Лецевой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1313348625grp-72rplc-17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видеозаписью совершения процессуальных действий по отстранению от управления транспортным средством, по освидетельствованию на состояние алкогольного опьянения 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18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8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 которая подтверждает совершение указанных действий, содержание кото</w:t>
      </w:r>
      <w:r>
        <w:rPr>
          <w:rFonts w:ascii="Times New Roman" w:eastAsia="Times New Roman" w:hAnsi="Times New Roman" w:cs="Times New Roman"/>
          <w:sz w:val="28"/>
          <w:szCs w:val="28"/>
        </w:rPr>
        <w:t>рых изложено в протоколе и акте.</w:t>
      </w:r>
    </w:p>
    <w:p>
      <w:pPr>
        <w:widowControl w:val="0"/>
        <w:tabs>
          <w:tab w:val="left" w:pos="142"/>
          <w:tab w:val="left" w:pos="284"/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Доказательства, исследованные в судебном заседании, соответствуют требованиям, предусмотренным ст. 26.2 Кодекса Российской Федерации об административных правонарушениях, последовательны, согласуются между собой, и у судьи нет оснований им не доверять.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п. </w:t>
      </w:r>
      <w:r>
        <w:rPr>
          <w:rFonts w:ascii="Times New Roman" w:eastAsia="Times New Roman" w:hAnsi="Times New Roman" w:cs="Times New Roman"/>
          <w:sz w:val="28"/>
          <w:szCs w:val="28"/>
        </w:rPr>
        <w:t>2.7 Правил дорожного движения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водителю запрещается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>
      <w:pPr>
        <w:widowControl w:val="0"/>
        <w:tabs>
          <w:tab w:val="left" w:pos="142"/>
          <w:tab w:val="left" w:pos="284"/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Анализируя исследованные в судебном заседании доказательства, судья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05.09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водителем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18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8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вышеуказанные требования были нарушены, поскольку он управлял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состоянии опьянени</w:t>
      </w:r>
      <w:r>
        <w:rPr>
          <w:rFonts w:ascii="Times New Roman" w:eastAsia="Times New Roman" w:hAnsi="Times New Roman" w:cs="Times New Roman"/>
          <w:sz w:val="28"/>
          <w:szCs w:val="28"/>
        </w:rPr>
        <w:t>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такие действия не содер</w:t>
      </w:r>
      <w:r>
        <w:rPr>
          <w:rFonts w:ascii="Times New Roman" w:eastAsia="Times New Roman" w:hAnsi="Times New Roman" w:cs="Times New Roman"/>
          <w:sz w:val="28"/>
          <w:szCs w:val="28"/>
        </w:rPr>
        <w:t>жат уголовно наказуемого деяния.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становленный порядок привлечения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18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90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 административной ответственности соблюден.</w:t>
      </w:r>
    </w:p>
    <w:p>
      <w:pPr>
        <w:widowControl w:val="0"/>
        <w:tabs>
          <w:tab w:val="left" w:pos="142"/>
          <w:tab w:val="left" w:pos="284"/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Факт управления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Завьяловым </w:t>
      </w:r>
      <w:r>
        <w:rPr>
          <w:rStyle w:val="cat-UserDefined1247506609grp-68rplc-19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9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подтверждается объяснениями свид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етелей, а также не оспаривался самим правонарушителем.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применении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19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9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мер обеспечения производства по делу об административном правонарушении должностным лицом ГИБДД применялась видеозапись, что согласуется с требованиями </w:t>
      </w:r>
      <w:hyperlink r:id="rId4" w:anchor="/document/12125267/entry/271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статьи 27.12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19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199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квалифицирует по ч. 1 ст. 12.8 Кодекса РФ об административных правонарушениях, как управление транспортным средством водителем, находящимся в состоянии опьянения, если такие действия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содержат уголовно наказуемого деяния.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учитывает обстоятельства дела, характер данного правонарушения, личность </w:t>
      </w:r>
      <w:r>
        <w:rPr>
          <w:rFonts w:ascii="Times New Roman" w:eastAsia="Times New Roman" w:hAnsi="Times New Roman" w:cs="Times New Roman"/>
          <w:sz w:val="28"/>
          <w:szCs w:val="28"/>
        </w:rPr>
        <w:t>Завьялов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247506609grp-68rplc-20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Style w:val="cat-UserDefined-290100005grp-63rplc-20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 </w:t>
      </w:r>
      <w:r>
        <w:rPr>
          <w:rFonts w:ascii="Times New Roman" w:eastAsia="Times New Roman" w:hAnsi="Times New Roman" w:cs="Times New Roman"/>
          <w:sz w:val="28"/>
          <w:szCs w:val="28"/>
        </w:rPr>
        <w:t>имущественное положение.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в соответствии со ст. 4.2 Кодекса Российской Федерации об ад</w:t>
      </w:r>
      <w:r>
        <w:rPr>
          <w:rFonts w:ascii="Times New Roman" w:eastAsia="Times New Roman" w:hAnsi="Times New Roman" w:cs="Times New Roman"/>
          <w:sz w:val="28"/>
          <w:szCs w:val="28"/>
        </w:rPr>
        <w:t>министративных правонарушениях, и о</w:t>
      </w:r>
      <w:r>
        <w:rPr>
          <w:rFonts w:ascii="Times New Roman" w:eastAsia="Times New Roman" w:hAnsi="Times New Roman" w:cs="Times New Roman"/>
          <w:sz w:val="28"/>
          <w:szCs w:val="28"/>
        </w:rPr>
        <w:t>бстоятельств,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мировым судьей не установлено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изложенного и 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29.9, 29.10, 29.11</w:t>
      </w:r>
      <w:r>
        <w:rPr>
          <w:rFonts w:ascii="Tahoma" w:eastAsia="Tahoma" w:hAnsi="Tahoma" w:cs="Tahoma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>, мировой судья</w:t>
      </w:r>
    </w:p>
    <w:p>
      <w:pPr>
        <w:spacing w:before="0" w:after="0" w:line="120" w:lineRule="auto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spacing w:before="0" w:after="0" w:line="120" w:lineRule="auto"/>
        <w:jc w:val="center"/>
        <w:rPr>
          <w:sz w:val="28"/>
          <w:szCs w:val="28"/>
        </w:rPr>
      </w:pPr>
    </w:p>
    <w:p>
      <w:pPr>
        <w:tabs>
          <w:tab w:val="left" w:pos="567"/>
        </w:tabs>
        <w:spacing w:before="0" w:after="0"/>
        <w:ind w:right="2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признать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Завьялова </w:t>
      </w:r>
      <w:r>
        <w:rPr>
          <w:rStyle w:val="cat-UserDefined-1674771275grp-60rplc-20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виновным в совершении административного правонарушения, предусмотренного ч.1 ст. 12.8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45 000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сорок пять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) рублей с лишением права управления транспортными средствами на срок 1 (один) год и 6 (шесть) месяцев.</w:t>
      </w:r>
    </w:p>
    <w:p>
      <w:pPr>
        <w:spacing w:before="0" w:after="0"/>
        <w:ind w:right="21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лишения права управления транспортными средствами исчислять с момента вступления настоящего постановления в законную силу.</w:t>
      </w:r>
    </w:p>
    <w:p>
      <w:pPr>
        <w:spacing w:before="0" w:after="0"/>
        <w:ind w:right="21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 в органы 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осавтоинспекции, </w:t>
      </w:r>
      <w:r>
        <w:rPr>
          <w:rFonts w:ascii="Times New Roman" w:eastAsia="Times New Roman" w:hAnsi="Times New Roman" w:cs="Times New Roman"/>
          <w:sz w:val="28"/>
          <w:szCs w:val="28"/>
        </w:rPr>
        <w:t>а в случае утраты указанных документов заявить об этом в указанный орган в тот же срок.</w:t>
      </w:r>
    </w:p>
    <w:p>
      <w:pPr>
        <w:tabs>
          <w:tab w:val="left" w:pos="567"/>
        </w:tabs>
        <w:spacing w:before="0" w:after="0"/>
        <w:ind w:right="21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 случае уклонения лица, лишенного специального права, от сдачи соответствующего удостоверения (специального разрешения) и иных документов срок лишения специального права прерывается. Течение прерванного срока лишения специального права продолжается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лица об утрате указанных документов.</w:t>
      </w:r>
    </w:p>
    <w:p>
      <w:pPr>
        <w:tabs>
          <w:tab w:val="left" w:pos="567"/>
        </w:tabs>
        <w:spacing w:before="0" w:after="0"/>
        <w:ind w:right="2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должен быть уплачен на счет: 03100643000000018700, Получатель УФК по ХМАО-Югре (УМВД России по ХМАО-Югре)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ОКЦ №8 </w:t>
      </w:r>
      <w:r>
        <w:rPr>
          <w:rStyle w:val="cat-OrganizationNamegrp-43rplc-206"/>
          <w:rFonts w:ascii="Times New Roman" w:eastAsia="Times New Roman" w:hAnsi="Times New Roman" w:cs="Times New Roman"/>
          <w:sz w:val="28"/>
          <w:szCs w:val="28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России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//УФК по ХМАО-Югре г. Ханты-Мансийск БИК 007162163 ОКТМО </w:t>
      </w:r>
      <w:r>
        <w:rPr>
          <w:rFonts w:ascii="Times New Roman" w:eastAsia="Times New Roman" w:hAnsi="Times New Roman" w:cs="Times New Roman"/>
          <w:sz w:val="28"/>
          <w:szCs w:val="28"/>
        </w:rPr>
        <w:t>71818000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140 УИН </w:t>
      </w:r>
      <w:r>
        <w:rPr>
          <w:rFonts w:ascii="Times New Roman" w:eastAsia="Times New Roman" w:hAnsi="Times New Roman" w:cs="Times New Roman"/>
          <w:sz w:val="28"/>
          <w:szCs w:val="28"/>
        </w:rPr>
        <w:t>18810486260730007306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567"/>
        </w:tabs>
        <w:spacing w:before="0" w:after="0"/>
        <w:ind w:right="2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>
      <w:pPr>
        <w:tabs>
          <w:tab w:val="left" w:pos="567"/>
        </w:tabs>
        <w:spacing w:before="0" w:after="0"/>
        <w:ind w:right="2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>
      <w:pPr>
        <w:tabs>
          <w:tab w:val="left" w:pos="567"/>
        </w:tabs>
        <w:spacing w:before="0" w:after="0"/>
        <w:ind w:right="21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Нефтеюганский районный суд ХМАО-Югры в течение десяти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дней </w:t>
      </w:r>
      <w:r>
        <w:rPr>
          <w:rFonts w:ascii="Times New Roman" w:eastAsia="Times New Roman" w:hAnsi="Times New Roman" w:cs="Times New Roman"/>
          <w:sz w:val="28"/>
          <w:szCs w:val="28"/>
        </w:rPr>
        <w:t>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tabs>
          <w:tab w:val="left" w:pos="6690"/>
        </w:tabs>
        <w:spacing w:before="0" w:after="0"/>
        <w:ind w:left="709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left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widowControl w:val="0"/>
        <w:spacing w:before="0" w:after="0" w:line="322" w:lineRule="atLeast"/>
        <w:jc w:val="both"/>
      </w:pPr>
    </w:p>
    <w:p>
      <w:pPr>
        <w:widowControl w:val="0"/>
        <w:spacing w:before="0" w:after="0" w:line="322" w:lineRule="atLeast"/>
        <w:jc w:val="both"/>
      </w:pPr>
    </w:p>
    <w:p>
      <w:pPr>
        <w:widowControl w:val="0"/>
        <w:spacing w:before="0" w:after="0" w:line="322" w:lineRule="atLeast"/>
        <w:jc w:val="both"/>
      </w:pPr>
    </w:p>
    <w:p>
      <w:pPr>
        <w:widowControl w:val="0"/>
        <w:spacing w:before="0" w:after="0" w:line="322" w:lineRule="atLeast"/>
        <w:jc w:val="both"/>
      </w:pPr>
    </w:p>
    <w:p>
      <w:pPr>
        <w:widowControl w:val="0"/>
        <w:spacing w:before="0" w:after="0"/>
        <w:jc w:val="both"/>
        <w:rPr>
          <w:sz w:val="20"/>
          <w:szCs w:val="20"/>
        </w:rPr>
      </w:pPr>
    </w:p>
    <w:sectPr>
      <w:headerReference w:type="default" r:id="rId5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0" w:after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-1674771275grp-60rplc-8">
    <w:name w:val="cat-UserDefined-1674771275 grp-60 rplc-8"/>
    <w:basedOn w:val="DefaultParagraphFont"/>
  </w:style>
  <w:style w:type="character" w:customStyle="1" w:styleId="cat-ExternalSystemDefinedgrp-59rplc-9">
    <w:name w:val="cat-ExternalSystemDefined grp-59 rplc-9"/>
    <w:basedOn w:val="DefaultParagraphFont"/>
  </w:style>
  <w:style w:type="character" w:customStyle="1" w:styleId="cat-PassportDatagrp-37rplc-10">
    <w:name w:val="cat-PassportData grp-37 rplc-10"/>
    <w:basedOn w:val="DefaultParagraphFont"/>
  </w:style>
  <w:style w:type="character" w:customStyle="1" w:styleId="cat-UserDefinedgrp-61rplc-11">
    <w:name w:val="cat-UserDefined grp-61 rplc-11"/>
    <w:basedOn w:val="DefaultParagraphFont"/>
  </w:style>
  <w:style w:type="character" w:customStyle="1" w:styleId="cat-UserDefined-1574253834grp-62rplc-12">
    <w:name w:val="cat-UserDefined-1574253834 grp-62 rplc-12"/>
    <w:basedOn w:val="DefaultParagraphFont"/>
  </w:style>
  <w:style w:type="character" w:customStyle="1" w:styleId="cat-UserDefined1247506609grp-68rplc-14">
    <w:name w:val="cat-UserDefined1247506609 grp-68 rplc-14"/>
    <w:basedOn w:val="DefaultParagraphFont"/>
  </w:style>
  <w:style w:type="character" w:customStyle="1" w:styleId="cat-UserDefined-290100005grp-63rplc-15">
    <w:name w:val="cat-UserDefined-290100005 grp-63 rplc-15"/>
    <w:basedOn w:val="DefaultParagraphFont"/>
  </w:style>
  <w:style w:type="character" w:customStyle="1" w:styleId="cat-OrganizationNamegrp-42rplc-19">
    <w:name w:val="cat-OrganizationName grp-42 rplc-19"/>
    <w:basedOn w:val="DefaultParagraphFont"/>
  </w:style>
  <w:style w:type="character" w:customStyle="1" w:styleId="cat-UserDefined795651928grp-64rplc-20">
    <w:name w:val="cat-UserDefined795651928 grp-64 rplc-20"/>
    <w:basedOn w:val="DefaultParagraphFont"/>
  </w:style>
  <w:style w:type="character" w:customStyle="1" w:styleId="cat-CarNumbergrp-47rplc-21">
    <w:name w:val="cat-CarNumber grp-47 rplc-21"/>
    <w:basedOn w:val="DefaultParagraphFont"/>
  </w:style>
  <w:style w:type="character" w:customStyle="1" w:styleId="cat-UserDefined-652661087grp-66rplc-23">
    <w:name w:val="cat-UserDefined-652661087 grp-66 rplc-23"/>
    <w:basedOn w:val="DefaultParagraphFont"/>
  </w:style>
  <w:style w:type="character" w:customStyle="1" w:styleId="cat-UserDefined2074760049grp-65rplc-25">
    <w:name w:val="cat-UserDefined2074760049 grp-65 rplc-25"/>
    <w:basedOn w:val="DefaultParagraphFont"/>
  </w:style>
  <w:style w:type="character" w:customStyle="1" w:styleId="cat-UserDefined1247506609grp-68rplc-27">
    <w:name w:val="cat-UserDefined1247506609 grp-68 rplc-27"/>
    <w:basedOn w:val="DefaultParagraphFont"/>
  </w:style>
  <w:style w:type="character" w:customStyle="1" w:styleId="cat-UserDefined-290100005grp-63rplc-28">
    <w:name w:val="cat-UserDefined-290100005 grp-63 rplc-28"/>
    <w:basedOn w:val="DefaultParagraphFont"/>
  </w:style>
  <w:style w:type="character" w:customStyle="1" w:styleId="cat-UserDefined1247506609grp-68rplc-32">
    <w:name w:val="cat-UserDefined1247506609 grp-68 rplc-32"/>
    <w:basedOn w:val="DefaultParagraphFont"/>
  </w:style>
  <w:style w:type="character" w:customStyle="1" w:styleId="cat-UserDefined-290100005grp-63rplc-33">
    <w:name w:val="cat-UserDefined-290100005 grp-63 rplc-33"/>
    <w:basedOn w:val="DefaultParagraphFont"/>
  </w:style>
  <w:style w:type="character" w:customStyle="1" w:styleId="cat-UserDefined1247506609grp-68rplc-35">
    <w:name w:val="cat-UserDefined1247506609 grp-68 rplc-35"/>
    <w:basedOn w:val="DefaultParagraphFont"/>
  </w:style>
  <w:style w:type="character" w:customStyle="1" w:styleId="cat-UserDefined-290100005grp-63rplc-36">
    <w:name w:val="cat-UserDefined-290100005 grp-63 rplc-36"/>
    <w:basedOn w:val="DefaultParagraphFont"/>
  </w:style>
  <w:style w:type="character" w:customStyle="1" w:styleId="cat-UserDefined1247506609grp-68rplc-40">
    <w:name w:val="cat-UserDefined1247506609 grp-68 rplc-40"/>
    <w:basedOn w:val="DefaultParagraphFont"/>
  </w:style>
  <w:style w:type="character" w:customStyle="1" w:styleId="cat-UserDefined-290100005grp-63rplc-41">
    <w:name w:val="cat-UserDefined-290100005 grp-63 rplc-41"/>
    <w:basedOn w:val="DefaultParagraphFont"/>
  </w:style>
  <w:style w:type="character" w:customStyle="1" w:styleId="cat-UserDefined1247506609grp-68rplc-43">
    <w:name w:val="cat-UserDefined1247506609 grp-68 rplc-43"/>
    <w:basedOn w:val="DefaultParagraphFont"/>
  </w:style>
  <w:style w:type="character" w:customStyle="1" w:styleId="cat-UserDefined-290100005grp-63rplc-44">
    <w:name w:val="cat-UserDefined-290100005 grp-63 rplc-44"/>
    <w:basedOn w:val="DefaultParagraphFont"/>
  </w:style>
  <w:style w:type="character" w:customStyle="1" w:styleId="cat-UserDefined1247506609grp-68rplc-46">
    <w:name w:val="cat-UserDefined1247506609 grp-68 rplc-46"/>
    <w:basedOn w:val="DefaultParagraphFont"/>
  </w:style>
  <w:style w:type="character" w:customStyle="1" w:styleId="cat-UserDefined-290100005grp-63rplc-47">
    <w:name w:val="cat-UserDefined-290100005 grp-63 rplc-47"/>
    <w:basedOn w:val="DefaultParagraphFont"/>
  </w:style>
  <w:style w:type="character" w:customStyle="1" w:styleId="cat-OrganizationNamegrp-42rplc-51">
    <w:name w:val="cat-OrganizationName grp-42 rplc-51"/>
    <w:basedOn w:val="DefaultParagraphFont"/>
  </w:style>
  <w:style w:type="character" w:customStyle="1" w:styleId="cat-UserDefined795651928grp-64rplc-52">
    <w:name w:val="cat-UserDefined795651928 grp-64 rplc-52"/>
    <w:basedOn w:val="DefaultParagraphFont"/>
  </w:style>
  <w:style w:type="character" w:customStyle="1" w:styleId="cat-CarNumbergrp-47rplc-53">
    <w:name w:val="cat-CarNumber grp-47 rplc-53"/>
    <w:basedOn w:val="DefaultParagraphFont"/>
  </w:style>
  <w:style w:type="character" w:customStyle="1" w:styleId="cat-UserDefined1247506609grp-68rplc-59">
    <w:name w:val="cat-UserDefined1247506609 grp-68 rplc-59"/>
    <w:basedOn w:val="DefaultParagraphFont"/>
  </w:style>
  <w:style w:type="character" w:customStyle="1" w:styleId="cat-UserDefined-290100005grp-63rplc-60">
    <w:name w:val="cat-UserDefined-290100005 grp-63 rplc-60"/>
    <w:basedOn w:val="DefaultParagraphFont"/>
  </w:style>
  <w:style w:type="character" w:customStyle="1" w:styleId="cat-UserDefined795651928grp-64rplc-61">
    <w:name w:val="cat-UserDefined795651928 grp-64 rplc-61"/>
    <w:basedOn w:val="DefaultParagraphFont"/>
  </w:style>
  <w:style w:type="character" w:customStyle="1" w:styleId="cat-CarNumbergrp-47rplc-62">
    <w:name w:val="cat-CarNumber grp-47 rplc-62"/>
    <w:basedOn w:val="DefaultParagraphFont"/>
  </w:style>
  <w:style w:type="character" w:customStyle="1" w:styleId="cat-UserDefined1247506609grp-68rplc-64">
    <w:name w:val="cat-UserDefined1247506609 grp-68 rplc-64"/>
    <w:basedOn w:val="DefaultParagraphFont"/>
  </w:style>
  <w:style w:type="character" w:customStyle="1" w:styleId="cat-UserDefined-290100005grp-63rplc-65">
    <w:name w:val="cat-UserDefined-290100005 grp-63 rplc-65"/>
    <w:basedOn w:val="DefaultParagraphFont"/>
  </w:style>
  <w:style w:type="character" w:customStyle="1" w:styleId="cat-UserDefined1247506609grp-68rplc-69">
    <w:name w:val="cat-UserDefined1247506609 grp-68 rplc-69"/>
    <w:basedOn w:val="DefaultParagraphFont"/>
  </w:style>
  <w:style w:type="character" w:customStyle="1" w:styleId="cat-UserDefined-290100005grp-63rplc-70">
    <w:name w:val="cat-UserDefined-290100005 grp-63 rplc-70"/>
    <w:basedOn w:val="DefaultParagraphFont"/>
  </w:style>
  <w:style w:type="character" w:customStyle="1" w:styleId="cat-UserDefined-652661087grp-66rplc-73">
    <w:name w:val="cat-UserDefined-652661087 grp-66 rplc-73"/>
    <w:basedOn w:val="DefaultParagraphFont"/>
  </w:style>
  <w:style w:type="character" w:customStyle="1" w:styleId="cat-UserDefined2074760049grp-65rplc-75">
    <w:name w:val="cat-UserDefined2074760049 grp-65 rplc-75"/>
    <w:basedOn w:val="DefaultParagraphFont"/>
  </w:style>
  <w:style w:type="character" w:customStyle="1" w:styleId="cat-UserDefined1247506609grp-68rplc-78">
    <w:name w:val="cat-UserDefined1247506609 grp-68 rplc-78"/>
    <w:basedOn w:val="DefaultParagraphFont"/>
  </w:style>
  <w:style w:type="character" w:customStyle="1" w:styleId="cat-UserDefined-290100005grp-63rplc-79">
    <w:name w:val="cat-UserDefined-290100005 grp-63 rplc-79"/>
    <w:basedOn w:val="DefaultParagraphFont"/>
  </w:style>
  <w:style w:type="character" w:customStyle="1" w:styleId="cat-UserDefined1247506609grp-68rplc-81">
    <w:name w:val="cat-UserDefined1247506609 grp-68 rplc-81"/>
    <w:basedOn w:val="DefaultParagraphFont"/>
  </w:style>
  <w:style w:type="character" w:customStyle="1" w:styleId="cat-UserDefined-290100005grp-63rplc-82">
    <w:name w:val="cat-UserDefined-290100005 grp-63 rplc-82"/>
    <w:basedOn w:val="DefaultParagraphFont"/>
  </w:style>
  <w:style w:type="character" w:customStyle="1" w:styleId="cat-UserDefined1247506609grp-68rplc-84">
    <w:name w:val="cat-UserDefined1247506609 grp-68 rplc-84"/>
    <w:basedOn w:val="DefaultParagraphFont"/>
  </w:style>
  <w:style w:type="character" w:customStyle="1" w:styleId="cat-UserDefined-290100005grp-63rplc-85">
    <w:name w:val="cat-UserDefined-290100005 grp-63 rplc-85"/>
    <w:basedOn w:val="DefaultParagraphFont"/>
  </w:style>
  <w:style w:type="character" w:customStyle="1" w:styleId="cat-UserDefined-652661087grp-66rplc-86">
    <w:name w:val="cat-UserDefined-652661087 grp-66 rplc-86"/>
    <w:basedOn w:val="DefaultParagraphFont"/>
  </w:style>
  <w:style w:type="character" w:customStyle="1" w:styleId="cat-UserDefined2074760049grp-65rplc-88">
    <w:name w:val="cat-UserDefined2074760049 grp-65 rplc-88"/>
    <w:basedOn w:val="DefaultParagraphFont"/>
  </w:style>
  <w:style w:type="character" w:customStyle="1" w:styleId="cat-UserDefined795651928grp-64rplc-92">
    <w:name w:val="cat-UserDefined795651928 grp-64 rplc-92"/>
    <w:basedOn w:val="DefaultParagraphFont"/>
  </w:style>
  <w:style w:type="character" w:customStyle="1" w:styleId="cat-CarNumbergrp-47rplc-93">
    <w:name w:val="cat-CarNumber grp-47 rplc-93"/>
    <w:basedOn w:val="DefaultParagraphFont"/>
  </w:style>
  <w:style w:type="character" w:customStyle="1" w:styleId="cat-UserDefined1247506609grp-68rplc-95">
    <w:name w:val="cat-UserDefined1247506609 grp-68 rplc-95"/>
    <w:basedOn w:val="DefaultParagraphFont"/>
  </w:style>
  <w:style w:type="character" w:customStyle="1" w:styleId="cat-UserDefined-290100005grp-63rplc-96">
    <w:name w:val="cat-UserDefined-290100005 grp-63 rplc-96"/>
    <w:basedOn w:val="DefaultParagraphFont"/>
  </w:style>
  <w:style w:type="character" w:customStyle="1" w:styleId="cat-UserDefined795651928grp-64rplc-97">
    <w:name w:val="cat-UserDefined795651928 grp-64 rplc-97"/>
    <w:basedOn w:val="DefaultParagraphFont"/>
  </w:style>
  <w:style w:type="character" w:customStyle="1" w:styleId="cat-CarNumbergrp-47rplc-98">
    <w:name w:val="cat-CarNumber grp-47 rplc-98"/>
    <w:basedOn w:val="DefaultParagraphFont"/>
  </w:style>
  <w:style w:type="character" w:customStyle="1" w:styleId="cat-OrganizationNamegrp-42rplc-104">
    <w:name w:val="cat-OrganizationName grp-42 rplc-104"/>
    <w:basedOn w:val="DefaultParagraphFont"/>
  </w:style>
  <w:style w:type="character" w:customStyle="1" w:styleId="cat-CarNumbergrp-47rplc-106">
    <w:name w:val="cat-CarNumber grp-47 rplc-106"/>
    <w:basedOn w:val="DefaultParagraphFont"/>
  </w:style>
  <w:style w:type="character" w:customStyle="1" w:styleId="cat-UserDefined-957232716grp-69rplc-107">
    <w:name w:val="cat-UserDefined-957232716 grp-69 rplc-107"/>
    <w:basedOn w:val="DefaultParagraphFont"/>
  </w:style>
  <w:style w:type="character" w:customStyle="1" w:styleId="cat-PassportDatagrp-38rplc-109">
    <w:name w:val="cat-PassportData grp-38 rplc-109"/>
    <w:basedOn w:val="DefaultParagraphFont"/>
  </w:style>
  <w:style w:type="character" w:customStyle="1" w:styleId="cat-UserDefined134626876grp-70rplc-110">
    <w:name w:val="cat-UserDefined134626876 grp-70 rplc-110"/>
    <w:basedOn w:val="DefaultParagraphFont"/>
  </w:style>
  <w:style w:type="character" w:customStyle="1" w:styleId="cat-PassportDatagrp-39rplc-112">
    <w:name w:val="cat-PassportData grp-39 rplc-112"/>
    <w:basedOn w:val="DefaultParagraphFont"/>
  </w:style>
  <w:style w:type="character" w:customStyle="1" w:styleId="cat-UserDefined1247506609grp-68rplc-114">
    <w:name w:val="cat-UserDefined1247506609 grp-68 rplc-114"/>
    <w:basedOn w:val="DefaultParagraphFont"/>
  </w:style>
  <w:style w:type="character" w:customStyle="1" w:styleId="cat-UserDefined891328268grp-73rplc-115">
    <w:name w:val="cat-UserDefined891328268 grp-73 rplc-115"/>
    <w:basedOn w:val="DefaultParagraphFont"/>
  </w:style>
  <w:style w:type="character" w:customStyle="1" w:styleId="cat-CarMakeModelgrp-46rplc-116">
    <w:name w:val="cat-CarMakeModel grp-46 rplc-116"/>
    <w:basedOn w:val="DefaultParagraphFont"/>
  </w:style>
  <w:style w:type="character" w:customStyle="1" w:styleId="cat-CarNumbergrp-47rplc-117">
    <w:name w:val="cat-CarNumber grp-47 rplc-117"/>
    <w:basedOn w:val="DefaultParagraphFont"/>
  </w:style>
  <w:style w:type="character" w:customStyle="1" w:styleId="cat-UserDefined182622504grp-71rplc-118">
    <w:name w:val="cat-UserDefined182622504 grp-71 rplc-118"/>
    <w:basedOn w:val="DefaultParagraphFont"/>
  </w:style>
  <w:style w:type="character" w:customStyle="1" w:styleId="cat-UserDefined-1313348625grp-72rplc-120">
    <w:name w:val="cat-UserDefined-1313348625 grp-72 rplc-120"/>
    <w:basedOn w:val="DefaultParagraphFont"/>
  </w:style>
  <w:style w:type="character" w:customStyle="1" w:styleId="cat-UserDefined-1674771275grp-60rplc-122">
    <w:name w:val="cat-UserDefined-1674771275 grp-60 rplc-122"/>
    <w:basedOn w:val="DefaultParagraphFont"/>
  </w:style>
  <w:style w:type="character" w:customStyle="1" w:styleId="cat-UserDefined1247506609grp-68rplc-125">
    <w:name w:val="cat-UserDefined1247506609 grp-68 rplc-125"/>
    <w:basedOn w:val="DefaultParagraphFont"/>
  </w:style>
  <w:style w:type="character" w:customStyle="1" w:styleId="cat-UserDefined891328268grp-73rplc-127">
    <w:name w:val="cat-UserDefined891328268 grp-73 rplc-127"/>
    <w:basedOn w:val="DefaultParagraphFont"/>
  </w:style>
  <w:style w:type="character" w:customStyle="1" w:styleId="cat-CarNumbergrp-47rplc-129">
    <w:name w:val="cat-CarNumber grp-47 rplc-129"/>
    <w:basedOn w:val="DefaultParagraphFont"/>
  </w:style>
  <w:style w:type="character" w:customStyle="1" w:styleId="cat-UserDefined1247506609grp-68rplc-131">
    <w:name w:val="cat-UserDefined1247506609 grp-68 rplc-131"/>
    <w:basedOn w:val="DefaultParagraphFont"/>
  </w:style>
  <w:style w:type="character" w:customStyle="1" w:styleId="cat-UserDefined-290100005grp-63rplc-132">
    <w:name w:val="cat-UserDefined-290100005 grp-63 rplc-132"/>
    <w:basedOn w:val="DefaultParagraphFont"/>
  </w:style>
  <w:style w:type="character" w:customStyle="1" w:styleId="cat-UserDefined1247506609grp-68rplc-134">
    <w:name w:val="cat-UserDefined1247506609 grp-68 rplc-134"/>
    <w:basedOn w:val="DefaultParagraphFont"/>
  </w:style>
  <w:style w:type="character" w:customStyle="1" w:styleId="cat-UserDefined-1015025689grp-74rplc-135">
    <w:name w:val="cat-UserDefined-1015025689 grp-74 rplc-135"/>
    <w:basedOn w:val="DefaultParagraphFont"/>
  </w:style>
  <w:style w:type="character" w:customStyle="1" w:styleId="cat-UserDefined1247506609grp-68rplc-138">
    <w:name w:val="cat-UserDefined1247506609 grp-68 rplc-138"/>
    <w:basedOn w:val="DefaultParagraphFont"/>
  </w:style>
  <w:style w:type="character" w:customStyle="1" w:styleId="cat-UserDefined-290100005grp-63rplc-139">
    <w:name w:val="cat-UserDefined-290100005 grp-63 rplc-139"/>
    <w:basedOn w:val="DefaultParagraphFont"/>
  </w:style>
  <w:style w:type="character" w:customStyle="1" w:styleId="cat-UserDefined1247506609grp-68rplc-142">
    <w:name w:val="cat-UserDefined1247506609 grp-68 rplc-142"/>
    <w:basedOn w:val="DefaultParagraphFont"/>
  </w:style>
  <w:style w:type="character" w:customStyle="1" w:styleId="cat-UserDefined-290100005grp-63rplc-143">
    <w:name w:val="cat-UserDefined-290100005 grp-63 rplc-143"/>
    <w:basedOn w:val="DefaultParagraphFont"/>
  </w:style>
  <w:style w:type="character" w:customStyle="1" w:styleId="cat-UserDefined1247506609grp-68rplc-145">
    <w:name w:val="cat-UserDefined1247506609 grp-68 rplc-145"/>
    <w:basedOn w:val="DefaultParagraphFont"/>
  </w:style>
  <w:style w:type="character" w:customStyle="1" w:styleId="cat-UserDefined-290100005grp-63rplc-146">
    <w:name w:val="cat-UserDefined-290100005 grp-63 rplc-146"/>
    <w:basedOn w:val="DefaultParagraphFont"/>
  </w:style>
  <w:style w:type="character" w:customStyle="1" w:styleId="cat-UserDefined891328268grp-73rplc-148">
    <w:name w:val="cat-UserDefined891328268 grp-73 rplc-148"/>
    <w:basedOn w:val="DefaultParagraphFont"/>
  </w:style>
  <w:style w:type="character" w:customStyle="1" w:styleId="cat-CarMakeModelgrp-46rplc-149">
    <w:name w:val="cat-CarMakeModel grp-46 rplc-149"/>
    <w:basedOn w:val="DefaultParagraphFont"/>
  </w:style>
  <w:style w:type="character" w:customStyle="1" w:styleId="cat-CarNumbergrp-47rplc-150">
    <w:name w:val="cat-CarNumber grp-47 rplc-150"/>
    <w:basedOn w:val="DefaultParagraphFont"/>
  </w:style>
  <w:style w:type="character" w:customStyle="1" w:styleId="cat-UserDefined-1098822398grp-75rplc-152">
    <w:name w:val="cat-UserDefined-1098822398 grp-75 rplc-152"/>
    <w:basedOn w:val="DefaultParagraphFont"/>
  </w:style>
  <w:style w:type="character" w:customStyle="1" w:styleId="cat-PassportDatagrp-40rplc-153">
    <w:name w:val="cat-PassportData grp-40 rplc-153"/>
    <w:basedOn w:val="DefaultParagraphFont"/>
  </w:style>
  <w:style w:type="character" w:customStyle="1" w:styleId="cat-UserDefined1247506609grp-68rplc-155">
    <w:name w:val="cat-UserDefined1247506609 grp-68 rplc-155"/>
    <w:basedOn w:val="DefaultParagraphFont"/>
  </w:style>
  <w:style w:type="character" w:customStyle="1" w:styleId="cat-UserDefined-290100005grp-63rplc-156">
    <w:name w:val="cat-UserDefined-290100005 grp-63 rplc-156"/>
    <w:basedOn w:val="DefaultParagraphFont"/>
  </w:style>
  <w:style w:type="character" w:customStyle="1" w:styleId="cat-UserDefined-619270491grp-76rplc-159">
    <w:name w:val="cat-UserDefined-619270491 grp-76 rplc-159"/>
    <w:basedOn w:val="DefaultParagraphFont"/>
  </w:style>
  <w:style w:type="character" w:customStyle="1" w:styleId="cat-UserDefined1247506609grp-68rplc-161">
    <w:name w:val="cat-UserDefined1247506609 grp-68 rplc-161"/>
    <w:basedOn w:val="DefaultParagraphFont"/>
  </w:style>
  <w:style w:type="character" w:customStyle="1" w:styleId="cat-UserDefined-771001541grp-77rplc-164">
    <w:name w:val="cat-UserDefined-771001541 grp-77 rplc-164"/>
    <w:basedOn w:val="DefaultParagraphFont"/>
  </w:style>
  <w:style w:type="character" w:customStyle="1" w:styleId="cat-ExternalSystemDefinedgrp-59rplc-165">
    <w:name w:val="cat-ExternalSystemDefined grp-59 rplc-165"/>
    <w:basedOn w:val="DefaultParagraphFont"/>
  </w:style>
  <w:style w:type="character" w:customStyle="1" w:styleId="cat-PassportDatagrp-41rplc-166">
    <w:name w:val="cat-PassportData grp-41 rplc-166"/>
    <w:basedOn w:val="DefaultParagraphFont"/>
  </w:style>
  <w:style w:type="character" w:customStyle="1" w:styleId="cat-UserDefined-1623526117grp-78rplc-169">
    <w:name w:val="cat-UserDefined-1623526117 grp-78 rplc-169"/>
    <w:basedOn w:val="DefaultParagraphFont"/>
  </w:style>
  <w:style w:type="character" w:customStyle="1" w:styleId="cat-UserDefined-1623526117grp-78rplc-173">
    <w:name w:val="cat-UserDefined-1623526117 grp-78 rplc-173"/>
    <w:basedOn w:val="DefaultParagraphFont"/>
  </w:style>
  <w:style w:type="character" w:customStyle="1" w:styleId="cat-UserDefined-1313348625grp-72rplc-175">
    <w:name w:val="cat-UserDefined-1313348625 grp-72 rplc-175"/>
    <w:basedOn w:val="DefaultParagraphFont"/>
  </w:style>
  <w:style w:type="character" w:customStyle="1" w:styleId="cat-UserDefined-1623526117grp-78rplc-177">
    <w:name w:val="cat-UserDefined-1623526117 grp-78 rplc-177"/>
    <w:basedOn w:val="DefaultParagraphFont"/>
  </w:style>
  <w:style w:type="character" w:customStyle="1" w:styleId="cat-UserDefined-1313348625grp-72rplc-179">
    <w:name w:val="cat-UserDefined-1313348625 grp-72 rplc-179"/>
    <w:basedOn w:val="DefaultParagraphFont"/>
  </w:style>
  <w:style w:type="character" w:customStyle="1" w:styleId="cat-UserDefined1247506609grp-68rplc-181">
    <w:name w:val="cat-UserDefined1247506609 grp-68 rplc-181"/>
    <w:basedOn w:val="DefaultParagraphFont"/>
  </w:style>
  <w:style w:type="character" w:customStyle="1" w:styleId="cat-UserDefined-290100005grp-63rplc-182">
    <w:name w:val="cat-UserDefined-290100005 grp-63 rplc-182"/>
    <w:basedOn w:val="DefaultParagraphFont"/>
  </w:style>
  <w:style w:type="character" w:customStyle="1" w:styleId="cat-UserDefined1247506609grp-68rplc-186">
    <w:name w:val="cat-UserDefined1247506609 grp-68 rplc-186"/>
    <w:basedOn w:val="DefaultParagraphFont"/>
  </w:style>
  <w:style w:type="character" w:customStyle="1" w:styleId="cat-UserDefined-290100005grp-63rplc-187">
    <w:name w:val="cat-UserDefined-290100005 grp-63 rplc-187"/>
    <w:basedOn w:val="DefaultParagraphFont"/>
  </w:style>
  <w:style w:type="character" w:customStyle="1" w:styleId="cat-UserDefined1247506609grp-68rplc-189">
    <w:name w:val="cat-UserDefined1247506609 grp-68 rplc-189"/>
    <w:basedOn w:val="DefaultParagraphFont"/>
  </w:style>
  <w:style w:type="character" w:customStyle="1" w:styleId="cat-UserDefined-290100005grp-63rplc-190">
    <w:name w:val="cat-UserDefined-290100005 grp-63 rplc-190"/>
    <w:basedOn w:val="DefaultParagraphFont"/>
  </w:style>
  <w:style w:type="character" w:customStyle="1" w:styleId="cat-UserDefined1247506609grp-68rplc-192">
    <w:name w:val="cat-UserDefined1247506609 grp-68 rplc-192"/>
    <w:basedOn w:val="DefaultParagraphFont"/>
  </w:style>
  <w:style w:type="character" w:customStyle="1" w:styleId="cat-UserDefined-290100005grp-63rplc-193">
    <w:name w:val="cat-UserDefined-290100005 grp-63 rplc-193"/>
    <w:basedOn w:val="DefaultParagraphFont"/>
  </w:style>
  <w:style w:type="character" w:customStyle="1" w:styleId="cat-UserDefined1247506609grp-68rplc-195">
    <w:name w:val="cat-UserDefined1247506609 grp-68 rplc-195"/>
    <w:basedOn w:val="DefaultParagraphFont"/>
  </w:style>
  <w:style w:type="character" w:customStyle="1" w:styleId="cat-UserDefined-290100005grp-63rplc-196">
    <w:name w:val="cat-UserDefined-290100005 grp-63 rplc-196"/>
    <w:basedOn w:val="DefaultParagraphFont"/>
  </w:style>
  <w:style w:type="character" w:customStyle="1" w:styleId="cat-UserDefined1247506609grp-68rplc-198">
    <w:name w:val="cat-UserDefined1247506609 grp-68 rplc-198"/>
    <w:basedOn w:val="DefaultParagraphFont"/>
  </w:style>
  <w:style w:type="character" w:customStyle="1" w:styleId="cat-UserDefined-290100005grp-63rplc-199">
    <w:name w:val="cat-UserDefined-290100005 grp-63 rplc-199"/>
    <w:basedOn w:val="DefaultParagraphFont"/>
  </w:style>
  <w:style w:type="character" w:customStyle="1" w:styleId="cat-UserDefined1247506609grp-68rplc-201">
    <w:name w:val="cat-UserDefined1247506609 grp-68 rplc-201"/>
    <w:basedOn w:val="DefaultParagraphFont"/>
  </w:style>
  <w:style w:type="character" w:customStyle="1" w:styleId="cat-UserDefined-290100005grp-63rplc-202">
    <w:name w:val="cat-UserDefined-290100005 grp-63 rplc-202"/>
    <w:basedOn w:val="DefaultParagraphFont"/>
  </w:style>
  <w:style w:type="character" w:customStyle="1" w:styleId="cat-UserDefined-1674771275grp-60rplc-204">
    <w:name w:val="cat-UserDefined-1674771275 grp-60 rplc-204"/>
    <w:basedOn w:val="DefaultParagraphFont"/>
  </w:style>
  <w:style w:type="character" w:customStyle="1" w:styleId="cat-OrganizationNamegrp-43rplc-206">
    <w:name w:val="cat-OrganizationName grp-43 rplc-206"/>
    <w:basedOn w:val="DefaultParagraphFont"/>
  </w:style>
  <w:style w:type="character" w:customStyle="1" w:styleId="cat-UserDefinedgrp-79rplc-214">
    <w:name w:val="cat-UserDefined grp-79 rplc-214"/>
    <w:basedOn w:val="DefaultParagraphFont"/>
  </w:style>
  <w:style w:type="character" w:customStyle="1" w:styleId="cat-UserDefinedgrp-80rplc-217">
    <w:name w:val="cat-UserDefined grp-80 rplc-2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obileonline.garant.ru/" TargetMode="External" /><Relationship Id="rId5" Type="http://schemas.openxmlformats.org/officeDocument/2006/relationships/header" Target="header1.xm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